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2E5" w:rsidRPr="00F70CD3" w:rsidRDefault="005B22E5" w:rsidP="005B22E5">
      <w:pPr>
        <w:spacing w:after="0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Резерв грунта</w:t>
      </w:r>
    </w:p>
    <w:p w:rsidR="005B22E5" w:rsidRDefault="005B22E5" w:rsidP="005B22E5">
      <w:pPr>
        <w:spacing w:after="0"/>
        <w:ind w:right="141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70CD3">
        <w:rPr>
          <w:rFonts w:ascii="Times New Roman" w:eastAsia="Times New Roman" w:hAnsi="Times New Roman" w:cs="Times New Roman"/>
          <w:iCs/>
          <w:sz w:val="28"/>
          <w:szCs w:val="28"/>
        </w:rPr>
        <w:t xml:space="preserve">Географическое положение: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Кемеровская область</w:t>
      </w:r>
      <w:r w:rsidRPr="00F70CD3">
        <w:rPr>
          <w:rFonts w:ascii="Times New Roman" w:eastAsia="Times New Roman" w:hAnsi="Times New Roman" w:cs="Times New Roman"/>
          <w:iCs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</w:rPr>
        <w:t>Ижморский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район, п. Бол.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</w:rPr>
        <w:t>Златогорка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, 150 м. от автобусной остановки на запад. </w:t>
      </w:r>
      <w:r w:rsidRPr="00CF0B29">
        <w:rPr>
          <w:rFonts w:ascii="Times New Roman" w:eastAsia="Times New Roman" w:hAnsi="Times New Roman" w:cs="Times New Roman"/>
          <w:iCs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5</w:t>
      </w:r>
      <w:r w:rsidRPr="00CF0B29">
        <w:rPr>
          <w:rFonts w:ascii="Times New Roman" w:eastAsia="Times New Roman" w:hAnsi="Times New Roman" w:cs="Times New Roman"/>
          <w:iCs/>
          <w:sz w:val="28"/>
          <w:szCs w:val="28"/>
        </w:rPr>
        <w:t>°1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50</w:t>
      </w:r>
      <w:r w:rsidRPr="00CF0B29">
        <w:rPr>
          <w:rFonts w:ascii="Times New Roman" w:eastAsia="Times New Roman" w:hAnsi="Times New Roman" w:cs="Times New Roman"/>
          <w:iCs/>
          <w:sz w:val="28"/>
          <w:szCs w:val="28"/>
        </w:rPr>
        <w:t>'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46</w:t>
      </w:r>
      <w:r w:rsidRPr="00CF0B29">
        <w:rPr>
          <w:rFonts w:ascii="Times New Roman" w:eastAsia="Times New Roman" w:hAnsi="Times New Roman" w:cs="Times New Roman"/>
          <w:iCs/>
          <w:sz w:val="28"/>
          <w:szCs w:val="28"/>
        </w:rPr>
        <w:t>"С  8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6</w:t>
      </w:r>
      <w:r w:rsidRPr="00CF0B29">
        <w:rPr>
          <w:rFonts w:ascii="Times New Roman" w:eastAsia="Times New Roman" w:hAnsi="Times New Roman" w:cs="Times New Roman"/>
          <w:iCs/>
          <w:sz w:val="28"/>
          <w:szCs w:val="28"/>
        </w:rPr>
        <w:t>°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48</w:t>
      </w:r>
      <w:r w:rsidRPr="00CF0B29">
        <w:rPr>
          <w:rFonts w:ascii="Times New Roman" w:eastAsia="Times New Roman" w:hAnsi="Times New Roman" w:cs="Times New Roman"/>
          <w:iCs/>
          <w:sz w:val="28"/>
          <w:szCs w:val="28"/>
        </w:rPr>
        <w:t>'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41</w:t>
      </w:r>
      <w:r w:rsidRPr="00CF0B29">
        <w:rPr>
          <w:rFonts w:ascii="Times New Roman" w:eastAsia="Times New Roman" w:hAnsi="Times New Roman" w:cs="Times New Roman"/>
          <w:iCs/>
          <w:sz w:val="28"/>
          <w:szCs w:val="28"/>
        </w:rPr>
        <w:t>"</w:t>
      </w:r>
      <w:proofErr w:type="gramStart"/>
      <w:r w:rsidRPr="00CF0B29">
        <w:rPr>
          <w:rFonts w:ascii="Times New Roman" w:eastAsia="Times New Roman" w:hAnsi="Times New Roman" w:cs="Times New Roman"/>
          <w:iCs/>
          <w:sz w:val="28"/>
          <w:szCs w:val="28"/>
        </w:rPr>
        <w:t>В</w:t>
      </w:r>
      <w:proofErr w:type="gramEnd"/>
    </w:p>
    <w:p w:rsidR="005B22E5" w:rsidRPr="00F70CD3" w:rsidRDefault="005B22E5" w:rsidP="005B22E5">
      <w:pPr>
        <w:spacing w:after="0"/>
        <w:ind w:right="141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70CD3">
        <w:rPr>
          <w:rFonts w:ascii="Times New Roman" w:eastAsia="Times New Roman" w:hAnsi="Times New Roman" w:cs="Times New Roman"/>
          <w:b/>
          <w:iCs/>
          <w:sz w:val="28"/>
          <w:szCs w:val="28"/>
        </w:rPr>
        <w:t>Рельеф:</w:t>
      </w:r>
    </w:p>
    <w:p w:rsidR="005B22E5" w:rsidRPr="00F70CD3" w:rsidRDefault="005B22E5" w:rsidP="005B22E5">
      <w:pPr>
        <w:spacing w:after="0"/>
        <w:ind w:right="-1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70CD3">
        <w:rPr>
          <w:rFonts w:ascii="Times New Roman" w:eastAsia="Times New Roman" w:hAnsi="Times New Roman" w:cs="Times New Roman"/>
          <w:i/>
          <w:iCs/>
          <w:sz w:val="28"/>
          <w:szCs w:val="28"/>
        </w:rPr>
        <w:t>Макрорельеф</w:t>
      </w:r>
      <w:r w:rsidRPr="00F70CD3">
        <w:rPr>
          <w:rFonts w:ascii="Times New Roman" w:eastAsia="Times New Roman" w:hAnsi="Times New Roman" w:cs="Times New Roman"/>
          <w:iCs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Водораздел рек Золотой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</w:rPr>
        <w:t>Китат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</w:rPr>
        <w:t>Алчедат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5B22E5" w:rsidRPr="00F70CD3" w:rsidRDefault="005B22E5" w:rsidP="005B22E5">
      <w:pPr>
        <w:spacing w:after="0"/>
        <w:ind w:right="-1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70CD3">
        <w:rPr>
          <w:rFonts w:ascii="Times New Roman" w:eastAsia="Times New Roman" w:hAnsi="Times New Roman" w:cs="Times New Roman"/>
          <w:i/>
          <w:iCs/>
          <w:sz w:val="28"/>
          <w:szCs w:val="28"/>
        </w:rPr>
        <w:t>Мезорельеф</w:t>
      </w:r>
      <w:r w:rsidRPr="00F70CD3">
        <w:rPr>
          <w:rFonts w:ascii="Times New Roman" w:eastAsia="Times New Roman" w:hAnsi="Times New Roman" w:cs="Times New Roman"/>
          <w:iCs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Правая надпойменная терраса р. Золотой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</w:rPr>
        <w:t>Китат</w:t>
      </w:r>
      <w:proofErr w:type="spellEnd"/>
    </w:p>
    <w:p w:rsidR="005B22E5" w:rsidRDefault="005B22E5" w:rsidP="005B22E5">
      <w:pPr>
        <w:spacing w:after="0"/>
        <w:ind w:right="-1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70CD3">
        <w:rPr>
          <w:rFonts w:ascii="Times New Roman" w:eastAsia="Times New Roman" w:hAnsi="Times New Roman" w:cs="Times New Roman"/>
          <w:i/>
          <w:iCs/>
          <w:sz w:val="28"/>
          <w:szCs w:val="28"/>
        </w:rPr>
        <w:t>Микрорельеф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: Слабоволнистый участок с уклоном 2-3</w:t>
      </w:r>
      <w:r w:rsidRPr="00CF0B29">
        <w:rPr>
          <w:rFonts w:ascii="Times New Roman" w:eastAsia="Times New Roman" w:hAnsi="Times New Roman" w:cs="Times New Roman"/>
          <w:iCs/>
          <w:sz w:val="28"/>
          <w:szCs w:val="28"/>
        </w:rPr>
        <w:t>°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юго-западной экспозиции,</w:t>
      </w:r>
      <w:r w:rsidRPr="00F70CD3">
        <w:rPr>
          <w:rFonts w:ascii="Times New Roman" w:eastAsia="Times New Roman" w:hAnsi="Times New Roman" w:cs="Times New Roman"/>
          <w:iCs/>
          <w:sz w:val="28"/>
          <w:szCs w:val="28"/>
        </w:rPr>
        <w:t xml:space="preserve"> микрокочки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, муравейники,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</w:rPr>
        <w:t>микрозападины</w:t>
      </w:r>
      <w:proofErr w:type="spellEnd"/>
      <w:r w:rsidRPr="00F70CD3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5B22E5" w:rsidRPr="00E76BBF" w:rsidRDefault="005B22E5" w:rsidP="005B22E5">
      <w:pPr>
        <w:spacing w:after="0"/>
        <w:ind w:right="-1"/>
        <w:jc w:val="both"/>
        <w:rPr>
          <w:rFonts w:ascii="Times New Roman" w:eastAsia="Times New Roman" w:hAnsi="Times New Roman" w:cs="Times New Roman"/>
          <w:iCs/>
          <w:sz w:val="4"/>
          <w:szCs w:val="28"/>
        </w:rPr>
      </w:pPr>
    </w:p>
    <w:p w:rsidR="005B22E5" w:rsidRPr="00F70CD3" w:rsidRDefault="005B22E5" w:rsidP="005B22E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70CD3">
        <w:rPr>
          <w:rFonts w:ascii="Times New Roman" w:hAnsi="Times New Roman" w:cs="Times New Roman"/>
          <w:i/>
          <w:sz w:val="28"/>
          <w:szCs w:val="28"/>
        </w:rPr>
        <w:t xml:space="preserve">в соответствии с Классификацией и диагностикой почв СССР 1977г.: </w:t>
      </w:r>
    </w:p>
    <w:p w:rsidR="005B22E5" w:rsidRPr="001303AD" w:rsidRDefault="005B22E5" w:rsidP="005B22E5">
      <w:pPr>
        <w:spacing w:after="0"/>
        <w:ind w:firstLine="426"/>
        <w:rPr>
          <w:rFonts w:ascii="Times New Roman" w:hAnsi="Times New Roman" w:cs="Times New Roman"/>
          <w:iCs/>
          <w:color w:val="FF0000"/>
          <w:sz w:val="28"/>
          <w:szCs w:val="28"/>
        </w:rPr>
      </w:pPr>
      <w:r w:rsidRPr="001303AD">
        <w:rPr>
          <w:rFonts w:ascii="Times New Roman" w:hAnsi="Times New Roman" w:cs="Times New Roman"/>
          <w:iCs/>
          <w:color w:val="FF0000"/>
          <w:sz w:val="28"/>
          <w:szCs w:val="28"/>
        </w:rPr>
        <w:t xml:space="preserve">Тип: </w:t>
      </w:r>
    </w:p>
    <w:p w:rsidR="005B22E5" w:rsidRPr="001303AD" w:rsidRDefault="005B22E5" w:rsidP="005B22E5">
      <w:pPr>
        <w:spacing w:after="0"/>
        <w:ind w:firstLine="426"/>
        <w:rPr>
          <w:rFonts w:ascii="Times New Roman" w:hAnsi="Times New Roman" w:cs="Times New Roman"/>
          <w:iCs/>
          <w:color w:val="FF0000"/>
          <w:sz w:val="28"/>
          <w:szCs w:val="28"/>
        </w:rPr>
      </w:pPr>
      <w:r w:rsidRPr="001303AD">
        <w:rPr>
          <w:rFonts w:ascii="Times New Roman" w:hAnsi="Times New Roman" w:cs="Times New Roman"/>
          <w:iCs/>
          <w:color w:val="FF0000"/>
          <w:sz w:val="28"/>
          <w:szCs w:val="28"/>
        </w:rPr>
        <w:t xml:space="preserve">Подтип: </w:t>
      </w:r>
    </w:p>
    <w:p w:rsidR="005B22E5" w:rsidRPr="001303AD" w:rsidRDefault="005B22E5" w:rsidP="005B22E5">
      <w:pPr>
        <w:spacing w:after="0"/>
        <w:ind w:firstLine="426"/>
        <w:rPr>
          <w:rFonts w:ascii="Times New Roman" w:hAnsi="Times New Roman" w:cs="Times New Roman"/>
          <w:iCs/>
          <w:color w:val="FF0000"/>
          <w:sz w:val="28"/>
          <w:szCs w:val="28"/>
        </w:rPr>
      </w:pPr>
      <w:r w:rsidRPr="001303AD">
        <w:rPr>
          <w:rFonts w:ascii="Times New Roman" w:hAnsi="Times New Roman" w:cs="Times New Roman"/>
          <w:iCs/>
          <w:color w:val="FF0000"/>
          <w:sz w:val="28"/>
          <w:szCs w:val="28"/>
        </w:rPr>
        <w:t xml:space="preserve">Род: </w:t>
      </w:r>
    </w:p>
    <w:p w:rsidR="005B22E5" w:rsidRPr="001303AD" w:rsidRDefault="005B22E5" w:rsidP="005B22E5">
      <w:pPr>
        <w:spacing w:after="0"/>
        <w:ind w:firstLine="426"/>
        <w:rPr>
          <w:rFonts w:ascii="Times New Roman" w:hAnsi="Times New Roman" w:cs="Times New Roman"/>
          <w:iCs/>
          <w:color w:val="FF0000"/>
          <w:sz w:val="28"/>
          <w:szCs w:val="28"/>
        </w:rPr>
      </w:pPr>
      <w:r w:rsidRPr="001303AD">
        <w:rPr>
          <w:rFonts w:ascii="Times New Roman" w:hAnsi="Times New Roman" w:cs="Times New Roman"/>
          <w:iCs/>
          <w:color w:val="FF0000"/>
          <w:sz w:val="28"/>
          <w:szCs w:val="28"/>
        </w:rPr>
        <w:t xml:space="preserve">Вид: </w:t>
      </w:r>
    </w:p>
    <w:p w:rsidR="005B22E5" w:rsidRPr="001303AD" w:rsidRDefault="005B22E5" w:rsidP="005B22E5">
      <w:pPr>
        <w:spacing w:after="0"/>
        <w:ind w:firstLine="426"/>
        <w:rPr>
          <w:rFonts w:ascii="Times New Roman" w:hAnsi="Times New Roman" w:cs="Times New Roman"/>
          <w:iCs/>
          <w:color w:val="FF0000"/>
          <w:sz w:val="28"/>
          <w:szCs w:val="28"/>
        </w:rPr>
      </w:pPr>
      <w:r w:rsidRPr="001303AD">
        <w:rPr>
          <w:rFonts w:ascii="Times New Roman" w:hAnsi="Times New Roman" w:cs="Times New Roman"/>
          <w:iCs/>
          <w:color w:val="FF0000"/>
          <w:sz w:val="28"/>
          <w:szCs w:val="28"/>
        </w:rPr>
        <w:t xml:space="preserve">Разновидность: </w:t>
      </w:r>
    </w:p>
    <w:p w:rsidR="005B22E5" w:rsidRPr="00F70CD3" w:rsidRDefault="005B22E5" w:rsidP="005B22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0CD3">
        <w:rPr>
          <w:rFonts w:ascii="Times New Roman" w:hAnsi="Times New Roman" w:cs="Times New Roman"/>
          <w:b/>
          <w:sz w:val="28"/>
          <w:szCs w:val="28"/>
        </w:rPr>
        <w:t>Мощность профиля:</w:t>
      </w:r>
      <w:r w:rsidRPr="00F70CD3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154</w:t>
      </w:r>
      <w:r w:rsidRPr="00F70CD3">
        <w:rPr>
          <w:rFonts w:ascii="Times New Roman" w:hAnsi="Times New Roman" w:cs="Times New Roman"/>
          <w:sz w:val="28"/>
          <w:szCs w:val="28"/>
        </w:rPr>
        <w:t xml:space="preserve"> см.</w:t>
      </w:r>
    </w:p>
    <w:p w:rsidR="005B22E5" w:rsidRPr="00A3160A" w:rsidRDefault="005B22E5" w:rsidP="005B22E5">
      <w:pPr>
        <w:spacing w:after="0"/>
        <w:rPr>
          <w:rFonts w:ascii="Times New Roman" w:hAnsi="Times New Roman" w:cs="Times New Roman"/>
          <w:sz w:val="28"/>
          <w:szCs w:val="28"/>
          <w:vertAlign w:val="subscript"/>
        </w:rPr>
      </w:pPr>
      <w:r w:rsidRPr="00F70CD3">
        <w:rPr>
          <w:rFonts w:ascii="Times New Roman" w:hAnsi="Times New Roman" w:cs="Times New Roman"/>
          <w:b/>
          <w:sz w:val="28"/>
          <w:szCs w:val="28"/>
        </w:rPr>
        <w:t>Формула профиля:</w:t>
      </w:r>
      <w:r w:rsidRPr="00F70CD3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70CD3">
        <w:rPr>
          <w:rFonts w:ascii="Times New Roman" w:hAnsi="Times New Roman" w:cs="Times New Roman"/>
          <w:sz w:val="28"/>
          <w:szCs w:val="28"/>
        </w:rPr>
        <w:t xml:space="preserve"> –</w:t>
      </w:r>
      <w:r w:rsidRPr="00A316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0CD3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Ca</w:t>
      </w:r>
    </w:p>
    <w:p w:rsidR="005B22E5" w:rsidRPr="004B7737" w:rsidRDefault="005B22E5" w:rsidP="005B22E5">
      <w:pPr>
        <w:spacing w:after="0"/>
        <w:rPr>
          <w:b/>
          <w:sz w:val="18"/>
          <w:szCs w:val="28"/>
        </w:rPr>
      </w:pPr>
    </w:p>
    <w:p w:rsidR="005B22E5" w:rsidRPr="00E76BBF" w:rsidRDefault="005B22E5" w:rsidP="005B22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0CD3">
        <w:rPr>
          <w:rFonts w:ascii="Times New Roman" w:hAnsi="Times New Roman" w:cs="Times New Roman"/>
          <w:b/>
          <w:sz w:val="28"/>
          <w:szCs w:val="28"/>
        </w:rPr>
        <w:t>Таблица 1. Описание почвенного профиля</w:t>
      </w:r>
    </w:p>
    <w:tbl>
      <w:tblPr>
        <w:tblStyle w:val="a3"/>
        <w:tblW w:w="0" w:type="auto"/>
        <w:jc w:val="center"/>
        <w:tblLook w:val="07E0" w:firstRow="1" w:lastRow="1" w:firstColumn="1" w:lastColumn="1" w:noHBand="1" w:noVBand="1"/>
      </w:tblPr>
      <w:tblGrid>
        <w:gridCol w:w="1526"/>
        <w:gridCol w:w="8045"/>
      </w:tblGrid>
      <w:tr w:rsidR="005B22E5" w:rsidRPr="0034435B" w:rsidTr="00CF1B80">
        <w:trPr>
          <w:jc w:val="center"/>
        </w:trPr>
        <w:tc>
          <w:tcPr>
            <w:tcW w:w="1526" w:type="dxa"/>
            <w:vAlign w:val="center"/>
          </w:tcPr>
          <w:p w:rsidR="005B22E5" w:rsidRPr="0034435B" w:rsidRDefault="005B22E5" w:rsidP="00CF1B80">
            <w:pPr>
              <w:spacing w:line="276" w:lineRule="auto"/>
              <w:jc w:val="center"/>
              <w:rPr>
                <w:b/>
                <w:i/>
              </w:rPr>
            </w:pPr>
            <w:r w:rsidRPr="00F70CD3">
              <w:rPr>
                <w:b/>
                <w:i/>
                <w:sz w:val="24"/>
                <w:szCs w:val="24"/>
              </w:rPr>
              <w:t>Горизонт и мощность</w:t>
            </w:r>
          </w:p>
        </w:tc>
        <w:tc>
          <w:tcPr>
            <w:tcW w:w="8045" w:type="dxa"/>
            <w:vAlign w:val="center"/>
          </w:tcPr>
          <w:p w:rsidR="005B22E5" w:rsidRPr="0034435B" w:rsidRDefault="005B22E5" w:rsidP="00CF1B80">
            <w:pPr>
              <w:spacing w:line="276" w:lineRule="auto"/>
              <w:jc w:val="center"/>
              <w:rPr>
                <w:b/>
                <w:i/>
              </w:rPr>
            </w:pPr>
            <w:r w:rsidRPr="00F70CD3">
              <w:rPr>
                <w:b/>
                <w:i/>
                <w:sz w:val="24"/>
                <w:szCs w:val="24"/>
              </w:rPr>
              <w:t>Морфологическое описание</w:t>
            </w:r>
          </w:p>
        </w:tc>
      </w:tr>
      <w:tr w:rsidR="005B22E5" w:rsidRPr="0034435B" w:rsidTr="00CF1B80">
        <w:trPr>
          <w:jc w:val="center"/>
        </w:trPr>
        <w:tc>
          <w:tcPr>
            <w:tcW w:w="1526" w:type="dxa"/>
            <w:vAlign w:val="center"/>
          </w:tcPr>
          <w:p w:rsidR="005B22E5" w:rsidRPr="00312A7D" w:rsidRDefault="005B22E5" w:rsidP="00CF1B80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F70CD3">
              <w:rPr>
                <w:b/>
                <w:sz w:val="24"/>
                <w:szCs w:val="24"/>
              </w:rPr>
              <w:t>А</w:t>
            </w:r>
            <w:proofErr w:type="gramStart"/>
            <w:r>
              <w:rPr>
                <w:b/>
                <w:sz w:val="24"/>
                <w:szCs w:val="24"/>
                <w:vertAlign w:val="subscript"/>
                <w:lang w:val="en-US"/>
              </w:rPr>
              <w:t>d</w:t>
            </w:r>
            <w:proofErr w:type="gramEnd"/>
          </w:p>
          <w:p w:rsidR="005B22E5" w:rsidRPr="00F70CD3" w:rsidRDefault="005B22E5" w:rsidP="00CF1B8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  <w:r w:rsidRPr="00F70CD3"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sz w:val="24"/>
                <w:szCs w:val="24"/>
              </w:rPr>
              <w:t>7</w:t>
            </w:r>
            <w:r w:rsidRPr="00F70CD3">
              <w:rPr>
                <w:b/>
                <w:sz w:val="24"/>
                <w:szCs w:val="24"/>
              </w:rPr>
              <w:t xml:space="preserve"> см</w:t>
            </w:r>
          </w:p>
        </w:tc>
        <w:tc>
          <w:tcPr>
            <w:tcW w:w="8045" w:type="dxa"/>
            <w:vAlign w:val="center"/>
          </w:tcPr>
          <w:p w:rsidR="005B22E5" w:rsidRPr="0034435B" w:rsidRDefault="005B22E5" w:rsidP="00CF1B80">
            <w:pPr>
              <w:spacing w:line="276" w:lineRule="auto"/>
              <w:jc w:val="both"/>
            </w:pPr>
            <w:proofErr w:type="gramStart"/>
            <w:r w:rsidRPr="00027571">
              <w:rPr>
                <w:spacing w:val="-5"/>
                <w:sz w:val="25"/>
                <w:szCs w:val="25"/>
              </w:rPr>
              <w:t>О</w:t>
            </w:r>
            <w:r w:rsidRPr="00027571">
              <w:rPr>
                <w:spacing w:val="3"/>
                <w:sz w:val="25"/>
                <w:szCs w:val="25"/>
              </w:rPr>
              <w:t>д</w:t>
            </w:r>
            <w:r w:rsidRPr="00027571">
              <w:rPr>
                <w:spacing w:val="-17"/>
                <w:sz w:val="25"/>
                <w:szCs w:val="25"/>
              </w:rPr>
              <w:t>н</w:t>
            </w:r>
            <w:r w:rsidRPr="00027571">
              <w:rPr>
                <w:spacing w:val="6"/>
                <w:sz w:val="25"/>
                <w:szCs w:val="25"/>
              </w:rPr>
              <w:t>о</w:t>
            </w:r>
            <w:r w:rsidRPr="00027571">
              <w:rPr>
                <w:spacing w:val="-8"/>
                <w:sz w:val="25"/>
                <w:szCs w:val="25"/>
              </w:rPr>
              <w:t>р</w:t>
            </w:r>
            <w:r w:rsidRPr="00027571">
              <w:rPr>
                <w:spacing w:val="6"/>
                <w:sz w:val="25"/>
                <w:szCs w:val="25"/>
              </w:rPr>
              <w:t>о</w:t>
            </w:r>
            <w:r w:rsidRPr="00027571">
              <w:rPr>
                <w:spacing w:val="3"/>
                <w:sz w:val="25"/>
                <w:szCs w:val="25"/>
              </w:rPr>
              <w:t>д</w:t>
            </w:r>
            <w:r w:rsidRPr="00027571">
              <w:rPr>
                <w:spacing w:val="-17"/>
                <w:sz w:val="25"/>
                <w:szCs w:val="25"/>
              </w:rPr>
              <w:t>н</w:t>
            </w:r>
            <w:r w:rsidRPr="00027571">
              <w:rPr>
                <w:spacing w:val="-7"/>
                <w:sz w:val="25"/>
                <w:szCs w:val="25"/>
              </w:rPr>
              <w:t>ы</w:t>
            </w:r>
            <w:r w:rsidRPr="00027571">
              <w:rPr>
                <w:spacing w:val="-17"/>
                <w:sz w:val="25"/>
                <w:szCs w:val="25"/>
              </w:rPr>
              <w:t>й</w:t>
            </w:r>
            <w:proofErr w:type="gramEnd"/>
            <w:r w:rsidRPr="00027571">
              <w:rPr>
                <w:sz w:val="25"/>
                <w:szCs w:val="25"/>
              </w:rPr>
              <w:t>,</w:t>
            </w:r>
            <w:r w:rsidRPr="00027571">
              <w:rPr>
                <w:spacing w:val="31"/>
                <w:sz w:val="25"/>
                <w:szCs w:val="25"/>
              </w:rPr>
              <w:t xml:space="preserve"> </w:t>
            </w:r>
            <w:r w:rsidRPr="00027571">
              <w:rPr>
                <w:spacing w:val="-7"/>
                <w:sz w:val="25"/>
                <w:szCs w:val="25"/>
              </w:rPr>
              <w:t>т</w:t>
            </w:r>
            <w:r w:rsidRPr="00027571">
              <w:rPr>
                <w:spacing w:val="5"/>
                <w:sz w:val="25"/>
                <w:szCs w:val="25"/>
              </w:rPr>
              <w:t>е</w:t>
            </w:r>
            <w:r w:rsidRPr="00027571">
              <w:rPr>
                <w:spacing w:val="2"/>
                <w:sz w:val="25"/>
                <w:szCs w:val="25"/>
              </w:rPr>
              <w:t>м</w:t>
            </w:r>
            <w:r w:rsidRPr="00027571">
              <w:rPr>
                <w:spacing w:val="-17"/>
                <w:sz w:val="25"/>
                <w:szCs w:val="25"/>
              </w:rPr>
              <w:t>н</w:t>
            </w:r>
            <w:r w:rsidRPr="00027571">
              <w:rPr>
                <w:spacing w:val="11"/>
                <w:sz w:val="25"/>
                <w:szCs w:val="25"/>
              </w:rPr>
              <w:t>о</w:t>
            </w:r>
            <w:r w:rsidRPr="00027571">
              <w:rPr>
                <w:spacing w:val="4"/>
                <w:sz w:val="25"/>
                <w:szCs w:val="25"/>
              </w:rPr>
              <w:t>-</w:t>
            </w:r>
            <w:r w:rsidRPr="00027571">
              <w:rPr>
                <w:spacing w:val="5"/>
                <w:sz w:val="25"/>
                <w:szCs w:val="25"/>
              </w:rPr>
              <w:t>се</w:t>
            </w:r>
            <w:r w:rsidRPr="00027571">
              <w:rPr>
                <w:spacing w:val="-8"/>
                <w:sz w:val="25"/>
                <w:szCs w:val="25"/>
              </w:rPr>
              <w:t>р</w:t>
            </w:r>
            <w:r w:rsidRPr="00027571">
              <w:rPr>
                <w:spacing w:val="-7"/>
                <w:sz w:val="25"/>
                <w:szCs w:val="25"/>
              </w:rPr>
              <w:t>ы</w:t>
            </w:r>
            <w:r w:rsidRPr="00027571">
              <w:rPr>
                <w:spacing w:val="-17"/>
                <w:sz w:val="25"/>
                <w:szCs w:val="25"/>
              </w:rPr>
              <w:t>й</w:t>
            </w:r>
            <w:r w:rsidRPr="00027571">
              <w:rPr>
                <w:sz w:val="25"/>
                <w:szCs w:val="25"/>
              </w:rPr>
              <w:t>,</w:t>
            </w:r>
            <w:r>
              <w:rPr>
                <w:spacing w:val="2"/>
                <w:sz w:val="25"/>
                <w:szCs w:val="25"/>
              </w:rPr>
              <w:t xml:space="preserve"> густо пронизан</w:t>
            </w:r>
            <w:r w:rsidRPr="00027571">
              <w:rPr>
                <w:spacing w:val="62"/>
                <w:sz w:val="25"/>
                <w:szCs w:val="25"/>
              </w:rPr>
              <w:t xml:space="preserve"> </w:t>
            </w:r>
            <w:r w:rsidRPr="00027571">
              <w:rPr>
                <w:spacing w:val="-4"/>
                <w:sz w:val="25"/>
                <w:szCs w:val="25"/>
              </w:rPr>
              <w:t>к</w:t>
            </w:r>
            <w:r w:rsidRPr="00027571">
              <w:rPr>
                <w:spacing w:val="6"/>
                <w:sz w:val="25"/>
                <w:szCs w:val="25"/>
              </w:rPr>
              <w:t>о</w:t>
            </w:r>
            <w:r w:rsidRPr="00027571">
              <w:rPr>
                <w:spacing w:val="-8"/>
                <w:sz w:val="25"/>
                <w:szCs w:val="25"/>
              </w:rPr>
              <w:t>р</w:t>
            </w:r>
            <w:r w:rsidRPr="00027571">
              <w:rPr>
                <w:spacing w:val="-17"/>
                <w:sz w:val="25"/>
                <w:szCs w:val="25"/>
              </w:rPr>
              <w:t>н</w:t>
            </w:r>
            <w:r>
              <w:rPr>
                <w:sz w:val="25"/>
                <w:szCs w:val="25"/>
              </w:rPr>
              <w:t>ями</w:t>
            </w:r>
            <w:r w:rsidRPr="00027571">
              <w:rPr>
                <w:spacing w:val="21"/>
                <w:sz w:val="25"/>
                <w:szCs w:val="25"/>
              </w:rPr>
              <w:t xml:space="preserve"> </w:t>
            </w:r>
            <w:r>
              <w:rPr>
                <w:sz w:val="25"/>
                <w:szCs w:val="25"/>
              </w:rPr>
              <w:t xml:space="preserve">травянистой </w:t>
            </w:r>
            <w:r w:rsidRPr="00027571">
              <w:rPr>
                <w:sz w:val="25"/>
                <w:szCs w:val="25"/>
              </w:rPr>
              <w:t xml:space="preserve"> </w:t>
            </w:r>
            <w:r w:rsidRPr="00027571">
              <w:rPr>
                <w:spacing w:val="21"/>
                <w:sz w:val="25"/>
                <w:szCs w:val="25"/>
              </w:rPr>
              <w:t xml:space="preserve"> </w:t>
            </w:r>
            <w:r w:rsidRPr="00027571">
              <w:rPr>
                <w:spacing w:val="-8"/>
                <w:sz w:val="25"/>
                <w:szCs w:val="25"/>
              </w:rPr>
              <w:t>р</w:t>
            </w:r>
            <w:r w:rsidRPr="00027571">
              <w:rPr>
                <w:spacing w:val="-9"/>
                <w:sz w:val="25"/>
                <w:szCs w:val="25"/>
              </w:rPr>
              <w:t>а</w:t>
            </w:r>
            <w:r w:rsidRPr="00027571">
              <w:rPr>
                <w:spacing w:val="5"/>
                <w:sz w:val="25"/>
                <w:szCs w:val="25"/>
              </w:rPr>
              <w:t>с</w:t>
            </w:r>
            <w:r w:rsidRPr="00027571">
              <w:rPr>
                <w:spacing w:val="-7"/>
                <w:sz w:val="25"/>
                <w:szCs w:val="25"/>
              </w:rPr>
              <w:t>т</w:t>
            </w:r>
            <w:r w:rsidRPr="00027571">
              <w:rPr>
                <w:spacing w:val="-17"/>
                <w:sz w:val="25"/>
                <w:szCs w:val="25"/>
              </w:rPr>
              <w:t>и</w:t>
            </w:r>
            <w:r w:rsidRPr="00027571">
              <w:rPr>
                <w:spacing w:val="-7"/>
                <w:sz w:val="25"/>
                <w:szCs w:val="25"/>
              </w:rPr>
              <w:t>т</w:t>
            </w:r>
            <w:r w:rsidRPr="00027571">
              <w:rPr>
                <w:spacing w:val="5"/>
                <w:sz w:val="25"/>
                <w:szCs w:val="25"/>
              </w:rPr>
              <w:t>е</w:t>
            </w:r>
            <w:r w:rsidRPr="00027571">
              <w:rPr>
                <w:spacing w:val="-8"/>
                <w:sz w:val="25"/>
                <w:szCs w:val="25"/>
              </w:rPr>
              <w:t>л</w:t>
            </w:r>
            <w:r w:rsidRPr="00027571">
              <w:rPr>
                <w:spacing w:val="2"/>
                <w:sz w:val="25"/>
                <w:szCs w:val="25"/>
              </w:rPr>
              <w:t>ь</w:t>
            </w:r>
            <w:r w:rsidRPr="00027571">
              <w:rPr>
                <w:spacing w:val="-17"/>
                <w:sz w:val="25"/>
                <w:szCs w:val="25"/>
              </w:rPr>
              <w:t>н</w:t>
            </w:r>
            <w:r w:rsidRPr="00027571">
              <w:rPr>
                <w:spacing w:val="6"/>
                <w:sz w:val="25"/>
                <w:szCs w:val="25"/>
              </w:rPr>
              <w:t>о</w:t>
            </w:r>
            <w:r w:rsidRPr="00027571">
              <w:rPr>
                <w:spacing w:val="5"/>
                <w:sz w:val="25"/>
                <w:szCs w:val="25"/>
              </w:rPr>
              <w:t>с</w:t>
            </w:r>
            <w:r w:rsidRPr="00027571">
              <w:rPr>
                <w:spacing w:val="-7"/>
                <w:sz w:val="25"/>
                <w:szCs w:val="25"/>
              </w:rPr>
              <w:t>т</w:t>
            </w:r>
            <w:r w:rsidRPr="00027571">
              <w:rPr>
                <w:spacing w:val="-17"/>
                <w:sz w:val="25"/>
                <w:szCs w:val="25"/>
              </w:rPr>
              <w:t>и</w:t>
            </w:r>
            <w:r>
              <w:rPr>
                <w:spacing w:val="-17"/>
                <w:sz w:val="25"/>
                <w:szCs w:val="25"/>
              </w:rPr>
              <w:t>,</w:t>
            </w:r>
            <w:r w:rsidRPr="00027571">
              <w:rPr>
                <w:spacing w:val="31"/>
                <w:sz w:val="25"/>
                <w:szCs w:val="25"/>
              </w:rPr>
              <w:t xml:space="preserve"> </w:t>
            </w:r>
            <w:r>
              <w:rPr>
                <w:spacing w:val="5"/>
                <w:sz w:val="25"/>
                <w:szCs w:val="25"/>
              </w:rPr>
              <w:t>влажный</w:t>
            </w:r>
            <w:r w:rsidRPr="00027571">
              <w:rPr>
                <w:sz w:val="25"/>
                <w:szCs w:val="25"/>
              </w:rPr>
              <w:t>,</w:t>
            </w:r>
            <w:r w:rsidRPr="00027571">
              <w:rPr>
                <w:spacing w:val="31"/>
                <w:sz w:val="25"/>
                <w:szCs w:val="25"/>
              </w:rPr>
              <w:t xml:space="preserve"> </w:t>
            </w:r>
            <w:r w:rsidRPr="00BD4775">
              <w:rPr>
                <w:spacing w:val="-17"/>
                <w:sz w:val="25"/>
                <w:szCs w:val="25"/>
              </w:rPr>
              <w:t>порошковато-зер</w:t>
            </w:r>
            <w:r w:rsidRPr="00027571">
              <w:rPr>
                <w:spacing w:val="-17"/>
                <w:sz w:val="25"/>
                <w:szCs w:val="25"/>
              </w:rPr>
              <w:t>ни</w:t>
            </w:r>
            <w:r w:rsidRPr="00BD4775">
              <w:rPr>
                <w:spacing w:val="-17"/>
                <w:sz w:val="25"/>
                <w:szCs w:val="25"/>
              </w:rPr>
              <w:t>ст</w:t>
            </w:r>
            <w:r>
              <w:rPr>
                <w:spacing w:val="-17"/>
                <w:sz w:val="25"/>
                <w:szCs w:val="25"/>
              </w:rPr>
              <w:t>ый</w:t>
            </w:r>
            <w:r w:rsidRPr="00027571">
              <w:rPr>
                <w:sz w:val="25"/>
                <w:szCs w:val="25"/>
              </w:rPr>
              <w:t>,</w:t>
            </w:r>
            <w:r w:rsidRPr="00027571">
              <w:rPr>
                <w:w w:val="101"/>
                <w:sz w:val="25"/>
                <w:szCs w:val="25"/>
              </w:rPr>
              <w:t xml:space="preserve"> </w:t>
            </w:r>
            <w:r>
              <w:rPr>
                <w:spacing w:val="-7"/>
                <w:sz w:val="25"/>
                <w:szCs w:val="25"/>
              </w:rPr>
              <w:t>супесчаный</w:t>
            </w:r>
            <w:r>
              <w:rPr>
                <w:sz w:val="25"/>
                <w:szCs w:val="25"/>
              </w:rPr>
              <w:t xml:space="preserve"> с включением крупного песка, </w:t>
            </w:r>
            <w:r>
              <w:rPr>
                <w:w w:val="101"/>
                <w:sz w:val="25"/>
                <w:szCs w:val="25"/>
              </w:rPr>
              <w:t xml:space="preserve"> </w:t>
            </w:r>
            <w:r w:rsidRPr="00027571">
              <w:rPr>
                <w:spacing w:val="-8"/>
                <w:sz w:val="25"/>
                <w:szCs w:val="25"/>
              </w:rPr>
              <w:t>р</w:t>
            </w:r>
            <w:r w:rsidRPr="00027571">
              <w:rPr>
                <w:spacing w:val="-7"/>
                <w:sz w:val="25"/>
                <w:szCs w:val="25"/>
              </w:rPr>
              <w:t>ы</w:t>
            </w:r>
            <w:r w:rsidRPr="00027571">
              <w:rPr>
                <w:spacing w:val="-8"/>
                <w:sz w:val="25"/>
                <w:szCs w:val="25"/>
              </w:rPr>
              <w:t>хл</w:t>
            </w:r>
            <w:r w:rsidRPr="00027571">
              <w:rPr>
                <w:spacing w:val="-7"/>
                <w:sz w:val="25"/>
                <w:szCs w:val="25"/>
              </w:rPr>
              <w:t>ы</w:t>
            </w:r>
            <w:r w:rsidRPr="00027571">
              <w:rPr>
                <w:spacing w:val="-17"/>
                <w:sz w:val="25"/>
                <w:szCs w:val="25"/>
              </w:rPr>
              <w:t>й</w:t>
            </w:r>
            <w:r w:rsidRPr="00027571">
              <w:rPr>
                <w:sz w:val="25"/>
                <w:szCs w:val="25"/>
              </w:rPr>
              <w:t>, г</w:t>
            </w:r>
            <w:r w:rsidRPr="00027571">
              <w:rPr>
                <w:spacing w:val="-8"/>
                <w:sz w:val="25"/>
                <w:szCs w:val="25"/>
              </w:rPr>
              <w:t>р</w:t>
            </w:r>
            <w:r w:rsidRPr="00027571">
              <w:rPr>
                <w:spacing w:val="-9"/>
                <w:sz w:val="25"/>
                <w:szCs w:val="25"/>
              </w:rPr>
              <w:t>а</w:t>
            </w:r>
            <w:r w:rsidRPr="00027571">
              <w:rPr>
                <w:spacing w:val="-17"/>
                <w:sz w:val="25"/>
                <w:szCs w:val="25"/>
              </w:rPr>
              <w:t>н</w:t>
            </w:r>
            <w:r w:rsidRPr="00027571">
              <w:rPr>
                <w:spacing w:val="-2"/>
                <w:sz w:val="25"/>
                <w:szCs w:val="25"/>
              </w:rPr>
              <w:t>и</w:t>
            </w:r>
            <w:r w:rsidRPr="00027571">
              <w:rPr>
                <w:spacing w:val="-17"/>
                <w:sz w:val="25"/>
                <w:szCs w:val="25"/>
              </w:rPr>
              <w:t>ц</w:t>
            </w:r>
            <w:r w:rsidRPr="00027571">
              <w:rPr>
                <w:sz w:val="25"/>
                <w:szCs w:val="25"/>
              </w:rPr>
              <w:t xml:space="preserve">а </w:t>
            </w:r>
            <w:r w:rsidRPr="00027571">
              <w:rPr>
                <w:spacing w:val="-8"/>
                <w:sz w:val="25"/>
                <w:szCs w:val="25"/>
              </w:rPr>
              <w:t>р</w:t>
            </w:r>
            <w:r w:rsidRPr="00027571">
              <w:rPr>
                <w:spacing w:val="6"/>
                <w:sz w:val="25"/>
                <w:szCs w:val="25"/>
              </w:rPr>
              <w:t>о</w:t>
            </w:r>
            <w:r w:rsidRPr="00027571">
              <w:rPr>
                <w:sz w:val="25"/>
                <w:szCs w:val="25"/>
              </w:rPr>
              <w:t>в</w:t>
            </w:r>
            <w:r w:rsidRPr="00027571">
              <w:rPr>
                <w:spacing w:val="-17"/>
                <w:sz w:val="25"/>
                <w:szCs w:val="25"/>
              </w:rPr>
              <w:t>н</w:t>
            </w:r>
            <w:r w:rsidRPr="00027571">
              <w:rPr>
                <w:spacing w:val="-9"/>
                <w:sz w:val="25"/>
                <w:szCs w:val="25"/>
              </w:rPr>
              <w:t>а</w:t>
            </w:r>
            <w:r w:rsidRPr="00027571">
              <w:rPr>
                <w:spacing w:val="1"/>
                <w:sz w:val="25"/>
                <w:szCs w:val="25"/>
              </w:rPr>
              <w:t>я</w:t>
            </w:r>
            <w:r>
              <w:rPr>
                <w:sz w:val="25"/>
                <w:szCs w:val="25"/>
              </w:rPr>
              <w:t>.</w:t>
            </w:r>
            <w:r w:rsidRPr="00027571">
              <w:rPr>
                <w:spacing w:val="49"/>
                <w:sz w:val="25"/>
                <w:szCs w:val="25"/>
              </w:rPr>
              <w:t xml:space="preserve"> </w:t>
            </w:r>
            <w:r>
              <w:rPr>
                <w:spacing w:val="-17"/>
                <w:sz w:val="25"/>
                <w:szCs w:val="25"/>
              </w:rPr>
              <w:t>П</w:t>
            </w:r>
            <w:r w:rsidRPr="00027571">
              <w:rPr>
                <w:spacing w:val="5"/>
                <w:sz w:val="25"/>
                <w:szCs w:val="25"/>
              </w:rPr>
              <w:t>е</w:t>
            </w:r>
            <w:r w:rsidRPr="00027571">
              <w:rPr>
                <w:spacing w:val="-8"/>
                <w:sz w:val="25"/>
                <w:szCs w:val="25"/>
              </w:rPr>
              <w:t>р</w:t>
            </w:r>
            <w:r w:rsidRPr="00027571">
              <w:rPr>
                <w:spacing w:val="5"/>
                <w:sz w:val="25"/>
                <w:szCs w:val="25"/>
              </w:rPr>
              <w:t>е</w:t>
            </w:r>
            <w:r w:rsidRPr="00027571">
              <w:rPr>
                <w:spacing w:val="-8"/>
                <w:sz w:val="25"/>
                <w:szCs w:val="25"/>
              </w:rPr>
              <w:t>х</w:t>
            </w:r>
            <w:r w:rsidRPr="00027571">
              <w:rPr>
                <w:spacing w:val="6"/>
                <w:sz w:val="25"/>
                <w:szCs w:val="25"/>
              </w:rPr>
              <w:t>о</w:t>
            </w:r>
            <w:r w:rsidRPr="00027571">
              <w:rPr>
                <w:sz w:val="25"/>
                <w:szCs w:val="25"/>
              </w:rPr>
              <w:t>д</w:t>
            </w:r>
            <w:r w:rsidRPr="00027571">
              <w:rPr>
                <w:spacing w:val="40"/>
                <w:sz w:val="25"/>
                <w:szCs w:val="25"/>
              </w:rPr>
              <w:t xml:space="preserve"> </w:t>
            </w:r>
            <w:r w:rsidRPr="00027571">
              <w:rPr>
                <w:spacing w:val="-17"/>
                <w:sz w:val="25"/>
                <w:szCs w:val="25"/>
              </w:rPr>
              <w:t>п</w:t>
            </w:r>
            <w:r w:rsidRPr="00027571">
              <w:rPr>
                <w:sz w:val="25"/>
                <w:szCs w:val="25"/>
              </w:rPr>
              <w:t>о</w:t>
            </w:r>
            <w:r w:rsidRPr="00027571">
              <w:rPr>
                <w:spacing w:val="43"/>
                <w:sz w:val="25"/>
                <w:szCs w:val="25"/>
              </w:rPr>
              <w:t xml:space="preserve"> </w:t>
            </w:r>
            <w:r w:rsidRPr="00027571">
              <w:rPr>
                <w:spacing w:val="6"/>
                <w:sz w:val="25"/>
                <w:szCs w:val="25"/>
              </w:rPr>
              <w:t>о</w:t>
            </w:r>
            <w:r w:rsidRPr="00027571">
              <w:rPr>
                <w:spacing w:val="-4"/>
                <w:sz w:val="25"/>
                <w:szCs w:val="25"/>
              </w:rPr>
              <w:t>к</w:t>
            </w:r>
            <w:r w:rsidRPr="00027571">
              <w:rPr>
                <w:spacing w:val="-8"/>
                <w:sz w:val="25"/>
                <w:szCs w:val="25"/>
              </w:rPr>
              <w:t>р</w:t>
            </w:r>
            <w:r w:rsidRPr="00027571">
              <w:rPr>
                <w:spacing w:val="-9"/>
                <w:sz w:val="25"/>
                <w:szCs w:val="25"/>
              </w:rPr>
              <w:t>а</w:t>
            </w:r>
            <w:r w:rsidRPr="00027571">
              <w:rPr>
                <w:spacing w:val="5"/>
                <w:sz w:val="25"/>
                <w:szCs w:val="25"/>
              </w:rPr>
              <w:t>с</w:t>
            </w:r>
            <w:r w:rsidRPr="00027571">
              <w:rPr>
                <w:spacing w:val="-4"/>
                <w:sz w:val="25"/>
                <w:szCs w:val="25"/>
              </w:rPr>
              <w:t>к</w:t>
            </w:r>
            <w:r w:rsidRPr="00027571">
              <w:rPr>
                <w:sz w:val="25"/>
                <w:szCs w:val="25"/>
              </w:rPr>
              <w:t>е</w:t>
            </w:r>
            <w:r w:rsidRPr="00027571">
              <w:rPr>
                <w:spacing w:val="26"/>
                <w:sz w:val="25"/>
                <w:szCs w:val="25"/>
              </w:rPr>
              <w:t xml:space="preserve"> </w:t>
            </w:r>
            <w:r>
              <w:rPr>
                <w:spacing w:val="3"/>
                <w:sz w:val="25"/>
                <w:szCs w:val="25"/>
              </w:rPr>
              <w:t>резкий</w:t>
            </w:r>
            <w:r w:rsidRPr="00027571">
              <w:rPr>
                <w:sz w:val="25"/>
                <w:szCs w:val="25"/>
              </w:rPr>
              <w:t>.</w:t>
            </w:r>
          </w:p>
        </w:tc>
      </w:tr>
      <w:tr w:rsidR="005B22E5" w:rsidRPr="0034435B" w:rsidTr="00CF1B80">
        <w:trPr>
          <w:jc w:val="center"/>
        </w:trPr>
        <w:tc>
          <w:tcPr>
            <w:tcW w:w="1526" w:type="dxa"/>
            <w:vAlign w:val="center"/>
          </w:tcPr>
          <w:p w:rsidR="005B22E5" w:rsidRDefault="005B22E5" w:rsidP="00CF1B8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I</w:t>
            </w:r>
            <w:r w:rsidRPr="006E4AA3">
              <w:rPr>
                <w:b/>
                <w:sz w:val="24"/>
                <w:szCs w:val="24"/>
              </w:rPr>
              <w:t xml:space="preserve"> </w:t>
            </w:r>
          </w:p>
          <w:p w:rsidR="005B22E5" w:rsidRPr="00F70CD3" w:rsidRDefault="005B22E5" w:rsidP="00CF1B8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  <w:r w:rsidRPr="006E4AA3"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sz w:val="24"/>
                <w:szCs w:val="24"/>
              </w:rPr>
              <w:t>38</w:t>
            </w:r>
            <w:r w:rsidRPr="006E4AA3">
              <w:rPr>
                <w:b/>
                <w:sz w:val="24"/>
                <w:szCs w:val="24"/>
              </w:rPr>
              <w:t xml:space="preserve"> см</w:t>
            </w:r>
          </w:p>
        </w:tc>
        <w:tc>
          <w:tcPr>
            <w:tcW w:w="8045" w:type="dxa"/>
          </w:tcPr>
          <w:p w:rsidR="005B22E5" w:rsidRPr="00AA4D6B" w:rsidRDefault="005B22E5" w:rsidP="00CF1B80">
            <w:pPr>
              <w:spacing w:line="276" w:lineRule="auto"/>
              <w:jc w:val="both"/>
              <w:rPr>
                <w:spacing w:val="-5"/>
                <w:sz w:val="25"/>
                <w:szCs w:val="25"/>
              </w:rPr>
            </w:pPr>
            <w:r>
              <w:rPr>
                <w:spacing w:val="-5"/>
                <w:sz w:val="25"/>
                <w:szCs w:val="25"/>
              </w:rPr>
              <w:t>Неоднородный</w:t>
            </w:r>
            <w:r w:rsidRPr="00AA4D6B">
              <w:rPr>
                <w:spacing w:val="-5"/>
                <w:sz w:val="25"/>
                <w:szCs w:val="25"/>
              </w:rPr>
              <w:t xml:space="preserve">, </w:t>
            </w:r>
            <w:r>
              <w:rPr>
                <w:spacing w:val="-5"/>
                <w:sz w:val="25"/>
                <w:szCs w:val="25"/>
              </w:rPr>
              <w:t>охристый с бурыми и сизыми пятнами оксидов железа</w:t>
            </w:r>
            <w:r w:rsidRPr="00AA4D6B">
              <w:rPr>
                <w:spacing w:val="-5"/>
                <w:sz w:val="25"/>
                <w:szCs w:val="25"/>
              </w:rPr>
              <w:t xml:space="preserve">, </w:t>
            </w:r>
            <w:r>
              <w:rPr>
                <w:spacing w:val="-5"/>
                <w:sz w:val="25"/>
                <w:szCs w:val="25"/>
              </w:rPr>
              <w:t>влажный</w:t>
            </w:r>
            <w:r w:rsidRPr="00AA4D6B">
              <w:rPr>
                <w:spacing w:val="-5"/>
                <w:sz w:val="25"/>
                <w:szCs w:val="25"/>
              </w:rPr>
              <w:t xml:space="preserve">, </w:t>
            </w:r>
            <w:r>
              <w:rPr>
                <w:spacing w:val="-5"/>
                <w:sz w:val="25"/>
                <w:szCs w:val="25"/>
              </w:rPr>
              <w:t>бесструктурный</w:t>
            </w:r>
            <w:r w:rsidRPr="00AA4D6B">
              <w:rPr>
                <w:spacing w:val="-5"/>
                <w:sz w:val="25"/>
                <w:szCs w:val="25"/>
              </w:rPr>
              <w:t xml:space="preserve">, </w:t>
            </w:r>
            <w:r>
              <w:rPr>
                <w:spacing w:val="-5"/>
                <w:sz w:val="25"/>
                <w:szCs w:val="25"/>
              </w:rPr>
              <w:t>по гранулометрическому составу не однородный: песок с включениями гравия, линзами глины и суглинков</w:t>
            </w:r>
            <w:r w:rsidRPr="00AA4D6B">
              <w:rPr>
                <w:spacing w:val="-5"/>
                <w:sz w:val="25"/>
                <w:szCs w:val="25"/>
              </w:rPr>
              <w:t>, рыхлый</w:t>
            </w:r>
            <w:r>
              <w:rPr>
                <w:spacing w:val="-5"/>
                <w:sz w:val="25"/>
                <w:szCs w:val="25"/>
              </w:rPr>
              <w:t>. П</w:t>
            </w:r>
            <w:r w:rsidRPr="00AA4D6B">
              <w:rPr>
                <w:spacing w:val="-5"/>
                <w:sz w:val="25"/>
                <w:szCs w:val="25"/>
              </w:rPr>
              <w:t xml:space="preserve">ереход по плотности </w:t>
            </w:r>
            <w:r>
              <w:rPr>
                <w:spacing w:val="-5"/>
                <w:sz w:val="25"/>
                <w:szCs w:val="25"/>
              </w:rPr>
              <w:t>резкий</w:t>
            </w:r>
            <w:r w:rsidRPr="00AA4D6B">
              <w:rPr>
                <w:spacing w:val="-5"/>
                <w:sz w:val="25"/>
                <w:szCs w:val="25"/>
              </w:rPr>
              <w:t xml:space="preserve">, по окраске </w:t>
            </w:r>
            <w:r>
              <w:rPr>
                <w:spacing w:val="-5"/>
                <w:sz w:val="25"/>
                <w:szCs w:val="25"/>
              </w:rPr>
              <w:t>резкий</w:t>
            </w:r>
            <w:r w:rsidRPr="00AA4D6B">
              <w:rPr>
                <w:spacing w:val="-5"/>
                <w:sz w:val="25"/>
                <w:szCs w:val="25"/>
              </w:rPr>
              <w:t>, граница</w:t>
            </w:r>
            <w:r>
              <w:rPr>
                <w:spacing w:val="-5"/>
                <w:sz w:val="25"/>
                <w:szCs w:val="25"/>
              </w:rPr>
              <w:t xml:space="preserve"> перехода</w:t>
            </w:r>
            <w:r w:rsidRPr="00AA4D6B">
              <w:rPr>
                <w:spacing w:val="-5"/>
                <w:sz w:val="25"/>
                <w:szCs w:val="25"/>
              </w:rPr>
              <w:t xml:space="preserve">  </w:t>
            </w:r>
            <w:r>
              <w:rPr>
                <w:spacing w:val="-5"/>
                <w:sz w:val="25"/>
                <w:szCs w:val="25"/>
              </w:rPr>
              <w:t>ровная</w:t>
            </w:r>
            <w:r w:rsidRPr="00AA4D6B">
              <w:rPr>
                <w:spacing w:val="-5"/>
                <w:sz w:val="25"/>
                <w:szCs w:val="25"/>
              </w:rPr>
              <w:t>.</w:t>
            </w:r>
          </w:p>
        </w:tc>
      </w:tr>
      <w:tr w:rsidR="005B22E5" w:rsidRPr="0034435B" w:rsidTr="00CF1B80">
        <w:trPr>
          <w:jc w:val="center"/>
        </w:trPr>
        <w:tc>
          <w:tcPr>
            <w:tcW w:w="1526" w:type="dxa"/>
            <w:vAlign w:val="center"/>
          </w:tcPr>
          <w:p w:rsidR="005B22E5" w:rsidRPr="00AA4D6B" w:rsidRDefault="005B22E5" w:rsidP="00CF1B80">
            <w:pPr>
              <w:spacing w:line="276" w:lineRule="auto"/>
              <w:jc w:val="center"/>
              <w:rPr>
                <w:b/>
                <w:sz w:val="24"/>
                <w:szCs w:val="24"/>
                <w:vertAlign w:val="subscript"/>
              </w:rPr>
            </w:pPr>
            <w:r>
              <w:rPr>
                <w:b/>
                <w:sz w:val="24"/>
                <w:szCs w:val="24"/>
              </w:rPr>
              <w:t>В</w:t>
            </w:r>
            <w:proofErr w:type="gramStart"/>
            <w:r>
              <w:rPr>
                <w:b/>
                <w:sz w:val="24"/>
                <w:szCs w:val="24"/>
                <w:vertAlign w:val="subscript"/>
              </w:rPr>
              <w:t>1</w:t>
            </w:r>
            <w:proofErr w:type="gramEnd"/>
          </w:p>
          <w:p w:rsidR="005B22E5" w:rsidRPr="00F70CD3" w:rsidRDefault="005B22E5" w:rsidP="00CF1B8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38</w:t>
            </w:r>
            <w:r w:rsidRPr="006E4AA3">
              <w:rPr>
                <w:b/>
                <w:sz w:val="24"/>
                <w:szCs w:val="24"/>
              </w:rPr>
              <w:t xml:space="preserve"> </w:t>
            </w:r>
            <w:r w:rsidRPr="00F70CD3">
              <w:rPr>
                <w:b/>
                <w:sz w:val="24"/>
                <w:szCs w:val="24"/>
              </w:rPr>
              <w:t xml:space="preserve">– </w:t>
            </w:r>
            <w:r>
              <w:rPr>
                <w:b/>
                <w:sz w:val="24"/>
                <w:szCs w:val="24"/>
              </w:rPr>
              <w:t xml:space="preserve">96(103) </w:t>
            </w:r>
            <w:r w:rsidRPr="00F70CD3">
              <w:rPr>
                <w:b/>
                <w:sz w:val="24"/>
                <w:szCs w:val="24"/>
              </w:rPr>
              <w:t>см</w:t>
            </w:r>
          </w:p>
        </w:tc>
        <w:tc>
          <w:tcPr>
            <w:tcW w:w="8045" w:type="dxa"/>
          </w:tcPr>
          <w:p w:rsidR="005B22E5" w:rsidRPr="00AA4D6B" w:rsidRDefault="005B22E5" w:rsidP="00CF1B80">
            <w:pPr>
              <w:spacing w:line="276" w:lineRule="auto"/>
              <w:jc w:val="both"/>
              <w:rPr>
                <w:spacing w:val="-5"/>
                <w:sz w:val="25"/>
                <w:szCs w:val="25"/>
              </w:rPr>
            </w:pPr>
            <w:proofErr w:type="gramStart"/>
            <w:r w:rsidRPr="00027571">
              <w:rPr>
                <w:spacing w:val="-5"/>
                <w:sz w:val="25"/>
                <w:szCs w:val="25"/>
              </w:rPr>
              <w:t>Н</w:t>
            </w:r>
            <w:r w:rsidRPr="00AA4D6B">
              <w:rPr>
                <w:spacing w:val="-5"/>
                <w:sz w:val="25"/>
                <w:szCs w:val="25"/>
              </w:rPr>
              <w:t>еоднородный</w:t>
            </w:r>
            <w:proofErr w:type="gramEnd"/>
            <w:r w:rsidRPr="00AA4D6B">
              <w:rPr>
                <w:spacing w:val="-5"/>
                <w:sz w:val="25"/>
                <w:szCs w:val="25"/>
              </w:rPr>
              <w:t xml:space="preserve">, </w:t>
            </w:r>
            <w:r>
              <w:rPr>
                <w:spacing w:val="-5"/>
                <w:sz w:val="25"/>
                <w:szCs w:val="25"/>
              </w:rPr>
              <w:t>темно-серый</w:t>
            </w:r>
            <w:r w:rsidRPr="00AA4D6B">
              <w:rPr>
                <w:spacing w:val="-5"/>
                <w:sz w:val="25"/>
                <w:szCs w:val="25"/>
              </w:rPr>
              <w:t xml:space="preserve"> с бурым оттенком</w:t>
            </w:r>
            <w:r>
              <w:rPr>
                <w:spacing w:val="-5"/>
                <w:sz w:val="25"/>
                <w:szCs w:val="25"/>
              </w:rPr>
              <w:t xml:space="preserve"> и гумусовыми пленками по граням структурных отдельностей, единичные литогенные включения диаметром до 10 см., ореховато-плитчатый, глинистый</w:t>
            </w:r>
            <w:r w:rsidRPr="00AA4D6B">
              <w:rPr>
                <w:spacing w:val="-5"/>
                <w:sz w:val="25"/>
                <w:szCs w:val="25"/>
              </w:rPr>
              <w:t xml:space="preserve">, </w:t>
            </w:r>
            <w:r>
              <w:rPr>
                <w:spacing w:val="-5"/>
                <w:sz w:val="25"/>
                <w:szCs w:val="25"/>
              </w:rPr>
              <w:t>влажный</w:t>
            </w:r>
            <w:r w:rsidRPr="00AA4D6B">
              <w:rPr>
                <w:spacing w:val="-5"/>
                <w:sz w:val="25"/>
                <w:szCs w:val="25"/>
              </w:rPr>
              <w:t xml:space="preserve">, </w:t>
            </w:r>
            <w:r>
              <w:rPr>
                <w:spacing w:val="-5"/>
                <w:sz w:val="25"/>
                <w:szCs w:val="25"/>
              </w:rPr>
              <w:t>уплотнен. П</w:t>
            </w:r>
            <w:r w:rsidRPr="00AA4D6B">
              <w:rPr>
                <w:spacing w:val="-5"/>
                <w:sz w:val="25"/>
                <w:szCs w:val="25"/>
              </w:rPr>
              <w:t xml:space="preserve">ереход   по окраске заметный, граница </w:t>
            </w:r>
            <w:r>
              <w:rPr>
                <w:spacing w:val="-5"/>
                <w:sz w:val="25"/>
                <w:szCs w:val="25"/>
              </w:rPr>
              <w:t>перехода волнистая</w:t>
            </w:r>
            <w:r w:rsidRPr="00AA4D6B">
              <w:rPr>
                <w:spacing w:val="-5"/>
                <w:sz w:val="25"/>
                <w:szCs w:val="25"/>
              </w:rPr>
              <w:t>.</w:t>
            </w:r>
          </w:p>
        </w:tc>
      </w:tr>
      <w:tr w:rsidR="005B22E5" w:rsidRPr="0034435B" w:rsidTr="00CF1B80">
        <w:trPr>
          <w:trHeight w:val="210"/>
          <w:jc w:val="center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22E5" w:rsidRPr="007A6268" w:rsidRDefault="005B22E5" w:rsidP="00CF1B80">
            <w:pPr>
              <w:spacing w:line="276" w:lineRule="auto"/>
              <w:jc w:val="center"/>
              <w:rPr>
                <w:b/>
                <w:sz w:val="24"/>
                <w:szCs w:val="24"/>
                <w:vertAlign w:val="subscript"/>
                <w:lang w:val="en-US"/>
              </w:rPr>
            </w:pPr>
            <w:proofErr w:type="gramStart"/>
            <w:r w:rsidRPr="00F70CD3">
              <w:rPr>
                <w:b/>
                <w:sz w:val="24"/>
                <w:szCs w:val="24"/>
              </w:rPr>
              <w:t>В</w:t>
            </w:r>
            <w:proofErr w:type="spellStart"/>
            <w:proofErr w:type="gramEnd"/>
            <w:r>
              <w:rPr>
                <w:b/>
                <w:sz w:val="24"/>
                <w:szCs w:val="24"/>
                <w:lang w:val="en-US"/>
              </w:rPr>
              <w:t>C</w:t>
            </w:r>
            <w:r>
              <w:rPr>
                <w:b/>
                <w:sz w:val="24"/>
                <w:szCs w:val="24"/>
                <w:vertAlign w:val="subscript"/>
                <w:lang w:val="en-US"/>
              </w:rPr>
              <w:t>Ca</w:t>
            </w:r>
            <w:proofErr w:type="spellEnd"/>
          </w:p>
          <w:p w:rsidR="005B22E5" w:rsidRPr="00F70CD3" w:rsidRDefault="005B22E5" w:rsidP="00CF1B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96(103) </w:t>
            </w:r>
            <w:r w:rsidRPr="00F70CD3">
              <w:rPr>
                <w:b/>
                <w:sz w:val="24"/>
                <w:szCs w:val="24"/>
              </w:rPr>
              <w:t>–</w:t>
            </w:r>
            <w:r>
              <w:rPr>
                <w:b/>
                <w:sz w:val="24"/>
                <w:szCs w:val="24"/>
              </w:rPr>
              <w:t xml:space="preserve"> 154</w:t>
            </w:r>
          </w:p>
        </w:tc>
        <w:tc>
          <w:tcPr>
            <w:tcW w:w="8045" w:type="dxa"/>
            <w:tcBorders>
              <w:top w:val="single" w:sz="4" w:space="0" w:color="auto"/>
              <w:bottom w:val="single" w:sz="4" w:space="0" w:color="auto"/>
            </w:tcBorders>
          </w:tcPr>
          <w:p w:rsidR="005B22E5" w:rsidRPr="00AA4D6B" w:rsidRDefault="005B22E5" w:rsidP="00CF1B80">
            <w:pPr>
              <w:spacing w:line="276" w:lineRule="auto"/>
              <w:jc w:val="both"/>
              <w:rPr>
                <w:spacing w:val="-5"/>
                <w:sz w:val="25"/>
                <w:szCs w:val="25"/>
              </w:rPr>
            </w:pPr>
            <w:proofErr w:type="gramStart"/>
            <w:r w:rsidRPr="00027571">
              <w:rPr>
                <w:spacing w:val="-5"/>
                <w:sz w:val="25"/>
                <w:szCs w:val="25"/>
              </w:rPr>
              <w:t>Н</w:t>
            </w:r>
            <w:r w:rsidRPr="00AA4D6B">
              <w:rPr>
                <w:spacing w:val="-5"/>
                <w:sz w:val="25"/>
                <w:szCs w:val="25"/>
              </w:rPr>
              <w:t xml:space="preserve">еоднородный, </w:t>
            </w:r>
            <w:r>
              <w:rPr>
                <w:spacing w:val="-5"/>
                <w:sz w:val="25"/>
                <w:szCs w:val="25"/>
              </w:rPr>
              <w:t>темно-серый с буровато-красными прослойками</w:t>
            </w:r>
            <w:r w:rsidRPr="00AA4D6B">
              <w:rPr>
                <w:spacing w:val="-5"/>
                <w:sz w:val="25"/>
                <w:szCs w:val="25"/>
              </w:rPr>
              <w:t xml:space="preserve">, </w:t>
            </w:r>
            <w:r>
              <w:rPr>
                <w:spacing w:val="-5"/>
                <w:sz w:val="25"/>
                <w:szCs w:val="25"/>
              </w:rPr>
              <w:t>карбонатная пропитка, комковато-глыбистый</w:t>
            </w:r>
            <w:r w:rsidRPr="00AA4D6B">
              <w:rPr>
                <w:spacing w:val="-5"/>
                <w:sz w:val="25"/>
                <w:szCs w:val="25"/>
              </w:rPr>
              <w:t>, глинистый</w:t>
            </w:r>
            <w:r>
              <w:rPr>
                <w:spacing w:val="-5"/>
                <w:sz w:val="25"/>
                <w:szCs w:val="25"/>
              </w:rPr>
              <w:t xml:space="preserve"> с линзами супеси</w:t>
            </w:r>
            <w:r w:rsidRPr="00AA4D6B">
              <w:rPr>
                <w:spacing w:val="-5"/>
                <w:sz w:val="25"/>
                <w:szCs w:val="25"/>
              </w:rPr>
              <w:t>,</w:t>
            </w:r>
            <w:r>
              <w:rPr>
                <w:spacing w:val="-5"/>
                <w:sz w:val="25"/>
                <w:szCs w:val="25"/>
              </w:rPr>
              <w:t xml:space="preserve"> </w:t>
            </w:r>
            <w:r w:rsidRPr="00AA4D6B">
              <w:rPr>
                <w:spacing w:val="-5"/>
                <w:sz w:val="25"/>
                <w:szCs w:val="25"/>
              </w:rPr>
              <w:t xml:space="preserve"> </w:t>
            </w:r>
            <w:r>
              <w:rPr>
                <w:spacing w:val="-5"/>
                <w:sz w:val="25"/>
                <w:szCs w:val="25"/>
              </w:rPr>
              <w:t>влажный</w:t>
            </w:r>
            <w:r w:rsidRPr="00AA4D6B">
              <w:rPr>
                <w:spacing w:val="-5"/>
                <w:sz w:val="25"/>
                <w:szCs w:val="25"/>
              </w:rPr>
              <w:t xml:space="preserve">, </w:t>
            </w:r>
            <w:r>
              <w:rPr>
                <w:spacing w:val="-5"/>
                <w:sz w:val="25"/>
                <w:szCs w:val="25"/>
              </w:rPr>
              <w:t>уплотнен, вязкий.</w:t>
            </w:r>
            <w:proofErr w:type="gramEnd"/>
            <w:r w:rsidRPr="00AA4D6B">
              <w:rPr>
                <w:spacing w:val="-5"/>
                <w:sz w:val="25"/>
                <w:szCs w:val="25"/>
              </w:rPr>
              <w:t xml:space="preserve"> Переход по плотности постепенный, по окраске отсутствует, граница ровная.</w:t>
            </w:r>
          </w:p>
        </w:tc>
      </w:tr>
    </w:tbl>
    <w:p w:rsidR="005B22E5" w:rsidRDefault="005B22E5" w:rsidP="005B22E5">
      <w:pPr>
        <w:jc w:val="center"/>
        <w:rPr>
          <w:noProof/>
        </w:rPr>
      </w:pPr>
    </w:p>
    <w:p w:rsidR="005B22E5" w:rsidRDefault="005B22E5" w:rsidP="005B22E5">
      <w:pPr>
        <w:jc w:val="center"/>
        <w:rPr>
          <w:noProof/>
        </w:rPr>
      </w:pPr>
    </w:p>
    <w:p w:rsidR="005B22E5" w:rsidRDefault="005B22E5" w:rsidP="005B22E5">
      <w:pPr>
        <w:jc w:val="center"/>
        <w:rPr>
          <w:noProof/>
        </w:rPr>
      </w:pPr>
    </w:p>
    <w:p w:rsidR="005B22E5" w:rsidRDefault="005B22E5" w:rsidP="005B22E5">
      <w:pPr>
        <w:jc w:val="center"/>
      </w:pPr>
      <w:r>
        <w:rPr>
          <w:noProof/>
        </w:rPr>
        <w:lastRenderedPageBreak/>
        <w:drawing>
          <wp:inline distT="0" distB="0" distL="0" distR="0" wp14:anchorId="70758491" wp14:editId="676B92C7">
            <wp:extent cx="5940425" cy="4455160"/>
            <wp:effectExtent l="0" t="317" r="2857" b="2858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928_18561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2E5" w:rsidRDefault="005B22E5" w:rsidP="005B22E5">
      <w:pPr>
        <w:jc w:val="center"/>
      </w:pPr>
    </w:p>
    <w:p w:rsidR="008A3924" w:rsidRDefault="008A3924">
      <w:bookmarkStart w:id="0" w:name="_GoBack"/>
      <w:bookmarkEnd w:id="0"/>
    </w:p>
    <w:sectPr w:rsidR="008A3924" w:rsidSect="00E91D27">
      <w:type w:val="continuous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C5A"/>
    <w:rsid w:val="00436C5A"/>
    <w:rsid w:val="005B22E5"/>
    <w:rsid w:val="008A3924"/>
    <w:rsid w:val="00E91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2E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B22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B2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22E5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2E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B22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B2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22E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2</cp:revision>
  <dcterms:created xsi:type="dcterms:W3CDTF">2018-10-04T04:58:00Z</dcterms:created>
  <dcterms:modified xsi:type="dcterms:W3CDTF">2018-10-04T04:58:00Z</dcterms:modified>
</cp:coreProperties>
</file>